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Century Gothic" w:cs="Century Gothic" w:eastAsia="Century Gothic" w:hAnsi="Century Gothic"/>
          <w:b w:val="1"/>
          <w:bCs w:val="1"/>
          <w:sz w:val="21"/>
          <w:szCs w:val="21"/>
          <w:u w:val="single"/>
        </w:rPr>
        <w:sectPr>
          <w:pgSz w:h="15840" w:w="12240" w:orient="portrait"/>
          <w:pgMar w:bottom="1440" w:top="72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-452437</wp:posOffset>
                </wp:positionH>
                <wp:positionV relativeFrom="paragraph">
                  <wp:posOffset>0</wp:posOffset>
                </wp:positionV>
                <wp:extent cx="6851015" cy="1191067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30018" y="3344390"/>
                          <a:ext cx="6831965" cy="871220"/>
                        </a:xfrm>
                        <a:prstGeom prst="rect">
                          <a:avLst/>
                        </a:prstGeom>
                        <a:solidFill>
                          <a:srgbClr val="EAD1DC"/>
                        </a:solidFill>
                        <a:ln cap="flat" cmpd="sng" w="28575">
                          <a:solidFill>
                            <a:srgbClr val="741B47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5818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Year 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3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/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 – Term 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 Overview 202</w:t>
                            </w: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  <w:t xml:space="preserve">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ewy" w:cs="Chewy" w:eastAsia="Chewy" w:hAnsi="Chewy"/>
                                <w:b w:val="0"/>
                                <w:i w:val="0"/>
                                <w:smallCaps w:val="0"/>
                                <w:strike w:val="0"/>
                                <w:color w:val="741b47"/>
                                <w:sz w:val="60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-452437</wp:posOffset>
                </wp:positionH>
                <wp:positionV relativeFrom="paragraph">
                  <wp:posOffset>0</wp:posOffset>
                </wp:positionV>
                <wp:extent cx="6851015" cy="1191067"/>
                <wp:effectExtent b="0" l="0" r="0" t="0"/>
                <wp:wrapSquare wrapText="bothSides" distB="0" distT="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1015" cy="11910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5133975</wp:posOffset>
            </wp:positionH>
            <wp:positionV relativeFrom="paragraph">
              <wp:posOffset>1390603</wp:posOffset>
            </wp:positionV>
            <wp:extent cx="1191451" cy="981075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13604" r="57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451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Quicksand" w:cs="Quicksand" w:eastAsia="Quicksand" w:hAnsi="Quicksand"/>
          <w:b w:val="1"/>
          <w:bCs w:val="1"/>
          <w:color w:val="ff9900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ff9900"/>
          <w:u w:val="single"/>
          <w:rtl w:val="0"/>
        </w:rPr>
        <w:t xml:space="preserve">LITERACY</w:t>
      </w:r>
      <w:r w:rsidDel="00000000" w:rsidR="00000000" w:rsidRPr="00000000">
        <w:rPr>
          <w:rFonts w:ascii="Quicksand" w:cs="Quicksand" w:eastAsia="Quicksand" w:hAnsi="Quicksand"/>
          <w:b w:val="1"/>
          <w:bCs w:val="1"/>
          <w:color w:val="ff99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u w:val="single"/>
          <w:rtl w:val="0"/>
        </w:rPr>
        <w:t xml:space="preserve">LISTENING AND SPEAKING</w:t>
      </w: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numPr>
          <w:ilvl w:val="0"/>
          <w:numId w:val="7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Sharing and extending ideas and Information 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Using an expanded Vocabulary 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Presenting skills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Quicksand" w:cs="Quicksand" w:eastAsia="Quicksand" w:hAnsi="Quicksand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u w:val="single"/>
          <w:rtl w:val="0"/>
        </w:rPr>
        <w:t xml:space="preserve">READING &amp; WRITING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2028825</wp:posOffset>
            </wp:positionH>
            <wp:positionV relativeFrom="paragraph">
              <wp:posOffset>123825</wp:posOffset>
            </wp:positionV>
            <wp:extent cx="997492" cy="1531984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7492" cy="1531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Book Study - Yirra and her Deadly Dog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Factual Recount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Note taking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Sentence Level Writing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0" w:firstLine="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0" w:firstLine="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i w:val="1"/>
          <w:iCs w:val="1"/>
          <w:sz w:val="20"/>
          <w:szCs w:val="20"/>
          <w:rtl w:val="0"/>
        </w:rPr>
        <w:t xml:space="preserve">Spelling &amp; Grammar: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Spelling rules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Root words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Tenses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Homophones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Connectives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Synonyms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Quicksand" w:cs="Quicksand" w:eastAsia="Quicksand" w:hAnsi="Quicksand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Quicksand" w:cs="Quicksand" w:eastAsia="Quicksand" w:hAnsi="Quicksand"/>
          <w:sz w:val="20"/>
          <w:szCs w:val="20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c27ba0"/>
          <w:u w:val="single"/>
          <w:rtl w:val="0"/>
        </w:rPr>
        <w:t xml:space="preserve">MATHS  </w:t>
      </w:r>
      <w:r w:rsidDel="00000000" w:rsidR="00000000" w:rsidRPr="00000000">
        <w:rPr>
          <w:rFonts w:ascii="Quicksand" w:cs="Quicksand" w:eastAsia="Quicksand" w:hAnsi="Quicksand"/>
          <w:b w:val="1"/>
          <w:bCs w:val="1"/>
          <w:sz w:val="20"/>
          <w:szCs w:val="20"/>
          <w:u w:val="single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Number Fluency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Counting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Multiplication -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Fractions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Length &amp; Area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Data Representation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193675</wp:posOffset>
            </wp:positionV>
            <wp:extent cx="1066800" cy="10668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2D Shape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icksand" w:cs="Quicksand" w:eastAsia="Quicksand" w:hAnsi="Quicksand"/>
          <w:sz w:val="20"/>
          <w:szCs w:val="20"/>
          <w:u w:val="none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Addition &amp; Subtraction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Quicksand" w:cs="Quicksand" w:eastAsia="Quicksand" w:hAnsi="Quicksand"/>
          <w:b w:val="1"/>
          <w:bCs w:val="1"/>
          <w:color w:val="6aa84f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Quicksand" w:cs="Quicksand" w:eastAsia="Quicksand" w:hAnsi="Quicksand"/>
          <w:b w:val="1"/>
          <w:bCs w:val="1"/>
          <w:color w:val="6aa84f"/>
          <w:sz w:val="20"/>
          <w:szCs w:val="20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6aa84f"/>
          <w:sz w:val="20"/>
          <w:szCs w:val="20"/>
          <w:u w:val="single"/>
          <w:rtl w:val="0"/>
        </w:rPr>
        <w:t xml:space="preserve">INQUIRY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sz w:val="20"/>
          <w:szCs w:val="20"/>
          <w:rtl w:val="0"/>
        </w:rPr>
        <w:t xml:space="preserve">Unit: </w:t>
      </w: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Matter Matters: How Things Change, Move and Interact!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sz w:val="20"/>
          <w:szCs w:val="20"/>
          <w:rtl w:val="0"/>
        </w:rPr>
        <w:t xml:space="preserve">WALT: </w:t>
      </w: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How do different types of matter behave and change when forces and heat act on them?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spacing w:after="0" w:afterAutospacing="0" w:before="240"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Classify solids, liquids, and gases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spacing w:after="0" w:afterAutospacing="0" w:before="0" w:beforeAutospacing="0"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Explore changes of state </w:t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spacing w:after="0" w:afterAutospacing="0" w:before="0" w:beforeAutospacing="0"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Understand the scientific process</w:t>
      </w:r>
    </w:p>
    <w:p w:rsidR="00000000" w:rsidDel="00000000" w:rsidP="00000000" w:rsidRDefault="00000000" w:rsidRPr="00000000" w14:paraId="00000026">
      <w:pPr>
        <w:numPr>
          <w:ilvl w:val="0"/>
          <w:numId w:val="10"/>
        </w:numPr>
        <w:spacing w:after="0" w:afterAutospacing="0" w:before="0" w:beforeAutospacing="0"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Learn that heat is transferable energy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spacing w:after="0" w:afterAutospacing="0" w:before="0" w:beforeAutospacing="0"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Use inquiry to explain natural forces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spacing w:after="240" w:before="0" w:beforeAutospacing="0"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Identify contact and non-contact forces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45818e"/>
          <w:u w:val="single"/>
          <w:rtl w:val="0"/>
        </w:rPr>
        <w:t xml:space="preserve">DIGITAL TECHNOLOGY</w:t>
      </w:r>
      <w:r w:rsidDel="00000000" w:rsidR="00000000" w:rsidRPr="00000000">
        <w:rPr>
          <w:rFonts w:ascii="Quicksand" w:cs="Quicksand" w:eastAsia="Quicksand" w:hAnsi="Quicksand"/>
          <w:color w:val="45818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Digital Systems 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Inputs vs Outputs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Quicksand" w:cs="Quicksand" w:eastAsia="Quicksand" w:hAnsi="Quicksand"/>
          <w:b w:val="1"/>
          <w:bCs w:val="1"/>
          <w:color w:val="e0666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Quicksand" w:cs="Quicksand" w:eastAsia="Quicksand" w:hAnsi="Quicksand"/>
          <w:b w:val="1"/>
          <w:bCs w:val="1"/>
          <w:color w:val="674ea7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674ea7"/>
          <w:u w:val="single"/>
          <w:rtl w:val="0"/>
        </w:rPr>
        <w:t xml:space="preserve">WELLBEING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Positive Behaviour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Respectful Relationship 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Cultural Diversity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Quicksand" w:cs="Quicksand" w:eastAsia="Quicksand" w:hAnsi="Quicksand"/>
          <w:b w:val="1"/>
          <w:bCs w:val="1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e06666"/>
          <w:u w:val="single"/>
          <w:rtl w:val="0"/>
        </w:rPr>
        <w:t xml:space="preserve">RELIGI</w:t>
      </w:r>
      <w:r w:rsidDel="00000000" w:rsidR="00000000" w:rsidRPr="00000000">
        <w:rPr>
          <w:rFonts w:ascii="Quicksand" w:cs="Quicksand" w:eastAsia="Quicksand" w:hAnsi="Quicksand"/>
          <w:b w:val="1"/>
          <w:bCs w:val="1"/>
          <w:color w:val="e06666"/>
          <w:sz w:val="20"/>
          <w:szCs w:val="20"/>
          <w:u w:val="single"/>
          <w:rtl w:val="0"/>
        </w:rPr>
        <w:t xml:space="preserve">ON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171450</wp:posOffset>
            </wp:positionV>
            <wp:extent cx="1066800" cy="1273222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652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73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Eucharist/Communion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Feast of Corpus Christi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Parts of Mass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Setting up a Prayer Space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0" w:firstLine="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Quicksand" w:cs="Quicksand" w:eastAsia="Quicksand" w:hAnsi="Quicksand"/>
          <w:b w:val="1"/>
          <w:bCs w:val="1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3c78d8"/>
          <w:sz w:val="20"/>
          <w:szCs w:val="20"/>
          <w:u w:val="single"/>
          <w:rtl w:val="0"/>
        </w:rPr>
        <w:t xml:space="preserve">ITALIAN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A day in the life of Me 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My needs vs My wants 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Language focus - directional and positional 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Colours 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Greetings and Introductions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icksand" w:cs="Quicksand" w:eastAsia="Quicksand" w:hAnsi="Quicksand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Quicksand" w:cs="Quicksand" w:eastAsia="Quicksand" w:hAnsi="Quicksand"/>
          <w:b w:val="1"/>
          <w:bCs w:val="1"/>
          <w:color w:val="674ea7"/>
          <w:sz w:val="20"/>
          <w:szCs w:val="20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674ea7"/>
          <w:sz w:val="20"/>
          <w:szCs w:val="20"/>
          <w:u w:val="single"/>
          <w:rtl w:val="0"/>
        </w:rPr>
        <w:t xml:space="preserve">THE ARTS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Positive and negative space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pacing w:line="240" w:lineRule="auto"/>
        <w:ind w:left="720" w:hanging="360"/>
        <w:rPr>
          <w:rFonts w:ascii="Quicksand" w:cs="Quicksand" w:eastAsia="Quicksand" w:hAnsi="Quicksand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0"/>
          <w:szCs w:val="20"/>
          <w:rtl w:val="0"/>
        </w:rPr>
        <w:t xml:space="preserve">Sketching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Quicksand" w:cs="Quicksand" w:eastAsia="Quicksand" w:hAnsi="Quicksand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Quicksand" w:cs="Quicksand" w:eastAsia="Quicksand" w:hAnsi="Quicksand"/>
          <w:color w:val="e69138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b w:val="1"/>
          <w:bCs w:val="1"/>
          <w:color w:val="e69138"/>
          <w:sz w:val="20"/>
          <w:szCs w:val="20"/>
          <w:u w:val="single"/>
          <w:rtl w:val="0"/>
        </w:rPr>
        <w:t xml:space="preserve">PHYSICAL EDUCATION</w:t>
      </w:r>
      <w:r w:rsidDel="00000000" w:rsidR="00000000" w:rsidRPr="00000000">
        <w:rPr>
          <w:rtl w:val="0"/>
        </w:rPr>
      </w:r>
    </w:p>
    <w:tbl>
      <w:tblPr>
        <w:tblStyle w:val="Table1"/>
        <w:tblW w:w="4335.0" w:type="dxa"/>
        <w:jc w:val="left"/>
        <w:tblInd w:w="-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35"/>
        <w:tblGridChange w:id="0">
          <w:tblGrid>
            <w:gridCol w:w="433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2"/>
              </w:numPr>
              <w:shd w:fill="ffffff" w:val="clear"/>
              <w:spacing w:after="0" w:afterAutospacing="0" w:line="227.61818181818185" w:lineRule="auto"/>
              <w:ind w:left="720" w:hanging="360"/>
              <w:rPr>
                <w:rFonts w:ascii="Quicksand" w:cs="Quicksand" w:eastAsia="Quicksand" w:hAnsi="Quicksan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0"/>
                <w:szCs w:val="20"/>
                <w:rtl w:val="0"/>
              </w:rPr>
              <w:t xml:space="preserve">Roles in team activities 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hd w:fill="ffffff" w:val="clear"/>
              <w:spacing w:after="0" w:afterAutospacing="0" w:line="227.61818181818185" w:lineRule="auto"/>
              <w:ind w:left="720" w:hanging="360"/>
              <w:rPr>
                <w:rFonts w:ascii="Quicksand" w:cs="Quicksand" w:eastAsia="Quicksand" w:hAnsi="Quicksand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0"/>
                <w:szCs w:val="20"/>
                <w:rtl w:val="0"/>
              </w:rPr>
              <w:t xml:space="preserve">Fair play and sportsmanship 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shd w:fill="ffffff" w:val="clear"/>
              <w:spacing w:after="0" w:afterAutospacing="0" w:line="227.61818181818185" w:lineRule="auto"/>
              <w:ind w:left="720" w:hanging="360"/>
              <w:rPr>
                <w:rFonts w:ascii="Quicksand" w:cs="Quicksand" w:eastAsia="Quicksand" w:hAnsi="Quicksand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0"/>
                <w:szCs w:val="20"/>
                <w:rtl w:val="0"/>
              </w:rPr>
              <w:t xml:space="preserve">Volleyball 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"/>
              </w:numPr>
              <w:shd w:fill="ffffff" w:val="clear"/>
              <w:spacing w:after="160" w:line="227.61818181818185" w:lineRule="auto"/>
              <w:ind w:left="720" w:hanging="360"/>
              <w:rPr>
                <w:rFonts w:ascii="Quicksand" w:cs="Quicksand" w:eastAsia="Quicksand" w:hAnsi="Quicksand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0"/>
                <w:szCs w:val="20"/>
                <w:rtl w:val="0"/>
              </w:rPr>
              <w:t xml:space="preserve">Corn Hole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hd w:fill="ffffff" w:val="clear"/>
              <w:spacing w:after="160" w:line="227.61818181818185" w:lineRule="auto"/>
              <w:ind w:left="0" w:firstLine="0"/>
              <w:rPr>
                <w:rFonts w:ascii="Quicksand" w:cs="Quicksand" w:eastAsia="Quicksand" w:hAnsi="Quicksa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left="0" w:firstLine="0"/>
              <w:rPr>
                <w:rFonts w:ascii="Quicksand" w:cs="Quicksand" w:eastAsia="Quicksand" w:hAnsi="Quicksa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88" w:top="360" w:left="720" w:right="720" w:header="720" w:footer="720"/>
      <w:cols w:equalWidth="0" w:num="2">
        <w:col w:space="720" w:w="5040"/>
        <w:col w:space="0" w:w="50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Quicksand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